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49F7F" w14:textId="6BE64056" w:rsidR="00892FD6" w:rsidRPr="00010988" w:rsidRDefault="00010988" w:rsidP="00761823">
      <w:pPr>
        <w:pStyle w:val="Heading1"/>
        <w:shd w:val="clear" w:color="auto" w:fill="FFFFFF"/>
        <w:spacing w:before="0" w:after="225"/>
        <w:rPr>
          <w:rFonts w:ascii="Times New Roman" w:eastAsia="Times New Roman" w:hAnsi="Times New Roman" w:cs="Times New Roman"/>
          <w:b/>
          <w:bCs/>
          <w:color w:val="0070C0"/>
          <w:kern w:val="36"/>
        </w:rPr>
      </w:pPr>
      <w:r w:rsidRPr="00010988">
        <w:rPr>
          <w:rFonts w:ascii="Times New Roman" w:eastAsia="Times New Roman" w:hAnsi="Times New Roman" w:cs="Times New Roman"/>
          <w:b/>
          <w:bCs/>
          <w:color w:val="0070C0"/>
        </w:rPr>
        <w:t xml:space="preserve">Triển khai giải pháp cải thiện chỉ số </w:t>
      </w:r>
      <w:r w:rsidR="00761823" w:rsidRPr="00761823">
        <w:rPr>
          <w:rFonts w:ascii="Times New Roman" w:eastAsia="Times New Roman" w:hAnsi="Times New Roman" w:cs="Times New Roman"/>
          <w:b/>
          <w:bCs/>
          <w:color w:val="0070C0"/>
        </w:rPr>
        <w:t>t</w:t>
      </w:r>
      <w:r w:rsidR="00761823" w:rsidRPr="00761823">
        <w:rPr>
          <w:rFonts w:ascii="Times New Roman" w:eastAsia="Times New Roman" w:hAnsi="Times New Roman" w:cs="Times New Roman"/>
          <w:b/>
          <w:bCs/>
          <w:color w:val="0070C0"/>
          <w:kern w:val="36"/>
        </w:rPr>
        <w:t>rong Bộ chỉ số 766 của Chính phủ</w:t>
      </w:r>
    </w:p>
    <w:p w14:paraId="38EF3898" w14:textId="4A9368AB" w:rsidR="002B3750" w:rsidRDefault="00010988" w:rsidP="00892FD6">
      <w:pPr>
        <w:spacing w:before="120" w:after="0" w:line="240" w:lineRule="auto"/>
        <w:ind w:firstLine="567"/>
        <w:jc w:val="both"/>
        <w:rPr>
          <w:rFonts w:ascii="Times New Roman" w:hAnsi="Times New Roman" w:cs="Times New Roman"/>
          <w:sz w:val="28"/>
          <w:szCs w:val="28"/>
        </w:rPr>
      </w:pPr>
      <w:r w:rsidRPr="00010988">
        <w:rPr>
          <w:rFonts w:ascii="Times New Roman" w:hAnsi="Times New Roman" w:cs="Times New Roman"/>
          <w:color w:val="333333"/>
          <w:sz w:val="28"/>
          <w:szCs w:val="28"/>
          <w:shd w:val="clear" w:color="auto" w:fill="FFFFFF"/>
        </w:rPr>
        <w:t>T</w:t>
      </w:r>
      <w:r w:rsidRPr="00010988">
        <w:rPr>
          <w:rFonts w:ascii="Times New Roman" w:hAnsi="Times New Roman" w:cs="Times New Roman"/>
          <w:color w:val="333333"/>
          <w:sz w:val="28"/>
          <w:szCs w:val="28"/>
          <w:shd w:val="clear" w:color="auto" w:fill="FFFFFF"/>
        </w:rPr>
        <w:t xml:space="preserve">hực hiện Quyết định số 766/QĐ-TTg ngày 23 tháng 6 năm 2022 của Thủ tướng Chính phủ phê duyệt Bộ chỉ số chỉ đạo, điều hành và đánh giá chất lượng phục vụ người dân, doanh nghiệp trong thực hiện thủ tục hành chính, dịch vụ công theo thời gian thực trên môi trường điện tử (gọi tắt là Bộ chỉ số 766), Văn phòng Chính phủ đã đánh giá và công khai kết quả các nhóm chỉ số từ ngày 01 tháng 8 năm 2022 trên Cổng Dịch vụ công Quốc gia. Theo đó, </w:t>
      </w:r>
      <w:r w:rsidRPr="00010988">
        <w:rPr>
          <w:rFonts w:ascii="Times New Roman" w:hAnsi="Times New Roman" w:cs="Times New Roman"/>
          <w:color w:val="333333"/>
          <w:sz w:val="28"/>
          <w:szCs w:val="28"/>
          <w:shd w:val="clear" w:color="auto" w:fill="FFFFFF"/>
        </w:rPr>
        <w:t xml:space="preserve">kết quả tháng 10/2025, </w:t>
      </w:r>
      <w:r w:rsidRPr="00010988">
        <w:rPr>
          <w:rFonts w:ascii="Times New Roman" w:hAnsi="Times New Roman" w:cs="Times New Roman"/>
          <w:color w:val="333333"/>
          <w:sz w:val="28"/>
          <w:szCs w:val="28"/>
          <w:shd w:val="clear" w:color="auto" w:fill="FFFFFF"/>
        </w:rPr>
        <w:t xml:space="preserve">thành phố </w:t>
      </w:r>
      <w:r w:rsidRPr="00010988">
        <w:rPr>
          <w:rFonts w:ascii="Times New Roman" w:hAnsi="Times New Roman" w:cs="Times New Roman"/>
          <w:color w:val="333333"/>
          <w:sz w:val="28"/>
          <w:szCs w:val="28"/>
          <w:shd w:val="clear" w:color="auto" w:fill="FFFFFF"/>
        </w:rPr>
        <w:t xml:space="preserve">Cần Thơ </w:t>
      </w:r>
      <w:r w:rsidRPr="00010988">
        <w:rPr>
          <w:rFonts w:ascii="Times New Roman" w:hAnsi="Times New Roman" w:cs="Times New Roman"/>
          <w:color w:val="333333"/>
          <w:sz w:val="28"/>
          <w:szCs w:val="28"/>
          <w:shd w:val="clear" w:color="auto" w:fill="FFFFFF"/>
        </w:rPr>
        <w:t xml:space="preserve">hiện đạt </w:t>
      </w:r>
      <w:r w:rsidR="00892FD6" w:rsidRPr="00892FD6">
        <w:rPr>
          <w:rFonts w:ascii="Times New Roman" w:hAnsi="Times New Roman" w:cs="Times New Roman"/>
          <w:b/>
          <w:bCs/>
          <w:color w:val="333333"/>
          <w:sz w:val="28"/>
          <w:szCs w:val="28"/>
          <w:shd w:val="clear" w:color="auto" w:fill="FFFFFF"/>
        </w:rPr>
        <w:t>80,</w:t>
      </w:r>
      <w:r w:rsidR="009C33CC">
        <w:rPr>
          <w:rFonts w:ascii="Times New Roman" w:hAnsi="Times New Roman" w:cs="Times New Roman"/>
          <w:b/>
          <w:bCs/>
          <w:color w:val="333333"/>
          <w:sz w:val="28"/>
          <w:szCs w:val="28"/>
          <w:shd w:val="clear" w:color="auto" w:fill="FFFFFF"/>
        </w:rPr>
        <w:t xml:space="preserve"> </w:t>
      </w:r>
      <w:r w:rsidR="00892FD6" w:rsidRPr="00892FD6">
        <w:rPr>
          <w:rFonts w:ascii="Times New Roman" w:hAnsi="Times New Roman" w:cs="Times New Roman"/>
          <w:b/>
          <w:bCs/>
          <w:color w:val="333333"/>
          <w:sz w:val="28"/>
          <w:szCs w:val="28"/>
          <w:shd w:val="clear" w:color="auto" w:fill="FFFFFF"/>
        </w:rPr>
        <w:t>64</w:t>
      </w:r>
      <w:r w:rsidRPr="00892FD6">
        <w:rPr>
          <w:rFonts w:ascii="Times New Roman" w:hAnsi="Times New Roman" w:cs="Times New Roman"/>
          <w:b/>
          <w:bCs/>
          <w:color w:val="333333"/>
          <w:sz w:val="28"/>
          <w:szCs w:val="28"/>
          <w:shd w:val="clear" w:color="auto" w:fill="FFFFFF"/>
        </w:rPr>
        <w:t>/100</w:t>
      </w:r>
      <w:r w:rsidRPr="00010988">
        <w:rPr>
          <w:rFonts w:ascii="Times New Roman" w:hAnsi="Times New Roman" w:cs="Times New Roman"/>
          <w:color w:val="333333"/>
          <w:sz w:val="28"/>
          <w:szCs w:val="28"/>
          <w:shd w:val="clear" w:color="auto" w:fill="FFFFFF"/>
        </w:rPr>
        <w:t xml:space="preserve"> điểm</w:t>
      </w:r>
      <w:r w:rsidR="00892FD6">
        <w:rPr>
          <w:rFonts w:ascii="Times New Roman" w:hAnsi="Times New Roman" w:cs="Times New Roman"/>
          <w:color w:val="333333"/>
          <w:sz w:val="28"/>
          <w:szCs w:val="28"/>
          <w:shd w:val="clear" w:color="auto" w:fill="FFFFFF"/>
        </w:rPr>
        <w:t xml:space="preserve">, </w:t>
      </w:r>
      <w:r w:rsidRPr="00010988">
        <w:rPr>
          <w:rFonts w:ascii="Times New Roman" w:hAnsi="Times New Roman" w:cs="Times New Roman"/>
          <w:color w:val="333333"/>
          <w:sz w:val="28"/>
          <w:szCs w:val="28"/>
          <w:shd w:val="clear" w:color="auto" w:fill="FFFFFF"/>
        </w:rPr>
        <w:t xml:space="preserve">xếp hạng thứ </w:t>
      </w:r>
      <w:r w:rsidRPr="00892FD6">
        <w:rPr>
          <w:rFonts w:ascii="Times New Roman" w:hAnsi="Times New Roman" w:cs="Times New Roman"/>
          <w:b/>
          <w:bCs/>
          <w:color w:val="333333"/>
          <w:sz w:val="28"/>
          <w:szCs w:val="28"/>
          <w:shd w:val="clear" w:color="auto" w:fill="FFFFFF"/>
        </w:rPr>
        <w:t>24</w:t>
      </w:r>
      <w:r w:rsidRPr="00892FD6">
        <w:rPr>
          <w:rFonts w:ascii="Times New Roman" w:hAnsi="Times New Roman" w:cs="Times New Roman"/>
          <w:b/>
          <w:bCs/>
          <w:color w:val="333333"/>
          <w:sz w:val="28"/>
          <w:szCs w:val="28"/>
          <w:shd w:val="clear" w:color="auto" w:fill="FFFFFF"/>
        </w:rPr>
        <w:t>/</w:t>
      </w:r>
      <w:r w:rsidRPr="00892FD6">
        <w:rPr>
          <w:rFonts w:ascii="Times New Roman" w:hAnsi="Times New Roman" w:cs="Times New Roman"/>
          <w:b/>
          <w:bCs/>
          <w:color w:val="333333"/>
          <w:sz w:val="28"/>
          <w:szCs w:val="28"/>
          <w:shd w:val="clear" w:color="auto" w:fill="FFFFFF"/>
        </w:rPr>
        <w:t>34</w:t>
      </w:r>
      <w:r w:rsidRPr="00010988">
        <w:rPr>
          <w:rFonts w:ascii="Times New Roman" w:hAnsi="Times New Roman" w:cs="Times New Roman"/>
          <w:color w:val="333333"/>
          <w:sz w:val="28"/>
          <w:szCs w:val="28"/>
          <w:shd w:val="clear" w:color="auto" w:fill="FFFFFF"/>
        </w:rPr>
        <w:t xml:space="preserve"> tỉnh, thành phố</w:t>
      </w:r>
      <w:r w:rsidRPr="00010988">
        <w:rPr>
          <w:rFonts w:ascii="Times New Roman" w:hAnsi="Times New Roman" w:cs="Times New Roman"/>
          <w:color w:val="333333"/>
          <w:sz w:val="28"/>
          <w:szCs w:val="28"/>
          <w:shd w:val="clear" w:color="auto" w:fill="FFFFFF"/>
        </w:rPr>
        <w:t>.</w:t>
      </w:r>
      <w:r w:rsidRPr="00010988">
        <w:rPr>
          <w:rFonts w:ascii="Times New Roman" w:hAnsi="Times New Roman" w:cs="Times New Roman"/>
          <w:sz w:val="28"/>
          <w:szCs w:val="28"/>
        </w:rPr>
        <w:t xml:space="preserve"> </w:t>
      </w:r>
    </w:p>
    <w:p w14:paraId="5B14552E" w14:textId="3EC46DD7" w:rsidR="00892FD6" w:rsidRPr="00892FD6" w:rsidRDefault="002B3750" w:rsidP="002B3750">
      <w:pPr>
        <w:spacing w:before="120" w:after="0" w:line="240" w:lineRule="auto"/>
        <w:ind w:firstLine="567"/>
        <w:jc w:val="both"/>
        <w:rPr>
          <w:rFonts w:ascii="Times New Roman" w:hAnsi="Times New Roman" w:cs="Times New Roman"/>
          <w:sz w:val="28"/>
          <w:szCs w:val="28"/>
        </w:rPr>
      </w:pPr>
      <w:r>
        <w:rPr>
          <w:rFonts w:ascii="Times New Roman" w:hAnsi="Times New Roman" w:cs="Times New Roman"/>
          <w:color w:val="333333"/>
          <w:sz w:val="28"/>
          <w:szCs w:val="28"/>
          <w:shd w:val="clear" w:color="auto" w:fill="FFFFFF"/>
        </w:rPr>
        <w:t>Chiều n</w:t>
      </w:r>
      <w:r w:rsidRPr="00010988">
        <w:rPr>
          <w:rFonts w:ascii="Times New Roman" w:hAnsi="Times New Roman" w:cs="Times New Roman"/>
          <w:sz w:val="28"/>
          <w:szCs w:val="28"/>
        </w:rPr>
        <w:t xml:space="preserve">gày 07 tháng 11 năm 2025, </w:t>
      </w:r>
      <w:r w:rsidRPr="00010988">
        <w:rPr>
          <w:rFonts w:ascii="Times New Roman" w:hAnsi="Times New Roman" w:cs="Times New Roman"/>
          <w:color w:val="333333"/>
          <w:sz w:val="28"/>
          <w:szCs w:val="28"/>
          <w:shd w:val="clear" w:color="auto" w:fill="FFFFFF"/>
        </w:rPr>
        <w:t xml:space="preserve">Văn phòng Ủy ban nhân dân thành phố Cần Thơ tổ chức họp </w:t>
      </w:r>
      <w:r w:rsidRPr="00010988">
        <w:rPr>
          <w:rFonts w:ascii="Times New Roman" w:hAnsi="Times New Roman" w:cs="Times New Roman"/>
          <w:sz w:val="28"/>
          <w:szCs w:val="28"/>
        </w:rPr>
        <w:t>đánh giá kết quả Bộ Chỉ số Phục vụ người dân, doanh nghiệp theo Quyết định số 766/QĐ-TTg của Thủ tướng Chính phủ</w:t>
      </w:r>
      <w:r>
        <w:rPr>
          <w:rFonts w:ascii="Times New Roman" w:hAnsi="Times New Roman" w:cs="Times New Roman"/>
          <w:sz w:val="28"/>
          <w:szCs w:val="28"/>
        </w:rPr>
        <w:t>, n</w:t>
      </w:r>
      <w:r w:rsidR="00010988" w:rsidRPr="00010988">
        <w:rPr>
          <w:rFonts w:ascii="Times New Roman" w:hAnsi="Times New Roman" w:cs="Times New Roman"/>
          <w:sz w:val="28"/>
          <w:szCs w:val="28"/>
        </w:rPr>
        <w:t>hằm đánh giá kết quả các chỉ số của các cơ quan, đơn vị trên địa bàn thành phố</w:t>
      </w:r>
      <w:r w:rsidR="00892FD6">
        <w:rPr>
          <w:rFonts w:ascii="Times New Roman" w:hAnsi="Times New Roman" w:cs="Times New Roman"/>
          <w:sz w:val="28"/>
          <w:szCs w:val="28"/>
        </w:rPr>
        <w:t>,</w:t>
      </w:r>
      <w:r w:rsidR="00010988" w:rsidRPr="00010988">
        <w:rPr>
          <w:rFonts w:ascii="Times New Roman" w:hAnsi="Times New Roman" w:cs="Times New Roman"/>
          <w:sz w:val="28"/>
          <w:szCs w:val="28"/>
        </w:rPr>
        <w:t xml:space="preserve"> những khó khăn, vướng mắc trong quá trình thực hiện đánh giá theo Bộ Chỉ số Phục vụ người dân, doanh nghiệp; đề xuất phương hướng, giải pháp cải thiện các chỉ số thành phần chưa đạt, chưa phù hợp trong thời gian tới</w:t>
      </w:r>
      <w:r w:rsidR="00010988" w:rsidRPr="00010988">
        <w:rPr>
          <w:rFonts w:ascii="Times New Roman" w:hAnsi="Times New Roman" w:cs="Times New Roman"/>
          <w:color w:val="333333"/>
          <w:sz w:val="28"/>
          <w:szCs w:val="28"/>
          <w:shd w:val="clear" w:color="auto" w:fill="FFFFFF"/>
        </w:rPr>
        <w:t xml:space="preserve">. </w:t>
      </w:r>
    </w:p>
    <w:p w14:paraId="3ACF8D3B" w14:textId="69FA09D8" w:rsidR="00010988" w:rsidRPr="00010988" w:rsidRDefault="00892FD6" w:rsidP="00892FD6">
      <w:pPr>
        <w:spacing w:before="120" w:after="0" w:line="240" w:lineRule="auto"/>
        <w:jc w:val="center"/>
        <w:rPr>
          <w:rFonts w:ascii="Times New Roman" w:hAnsi="Times New Roman" w:cs="Times New Roman"/>
          <w:sz w:val="28"/>
          <w:szCs w:val="28"/>
        </w:rPr>
      </w:pPr>
      <w:r>
        <w:rPr>
          <w:noProof/>
        </w:rPr>
        <w:drawing>
          <wp:inline distT="0" distB="0" distL="0" distR="0" wp14:anchorId="064FCB05" wp14:editId="1A489D63">
            <wp:extent cx="5381625" cy="33973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92145" cy="3404019"/>
                    </a:xfrm>
                    <a:prstGeom prst="rect">
                      <a:avLst/>
                    </a:prstGeom>
                    <a:noFill/>
                    <a:ln>
                      <a:noFill/>
                    </a:ln>
                  </pic:spPr>
                </pic:pic>
              </a:graphicData>
            </a:graphic>
          </wp:inline>
        </w:drawing>
      </w:r>
    </w:p>
    <w:p w14:paraId="17ED0DB5" w14:textId="6333D709" w:rsidR="00330B6D" w:rsidRPr="002B3750" w:rsidRDefault="00330B6D" w:rsidP="00330B6D">
      <w:pPr>
        <w:spacing w:before="120" w:after="0" w:line="240" w:lineRule="auto"/>
        <w:ind w:firstLine="567"/>
        <w:jc w:val="both"/>
        <w:rPr>
          <w:rFonts w:ascii="Times New Roman" w:hAnsi="Times New Roman" w:cs="Times New Roman"/>
          <w:sz w:val="28"/>
          <w:szCs w:val="28"/>
        </w:rPr>
      </w:pPr>
      <w:r w:rsidRPr="002B3750">
        <w:rPr>
          <w:rFonts w:ascii="Times New Roman" w:hAnsi="Times New Roman" w:cs="Times New Roman"/>
          <w:color w:val="333333"/>
          <w:sz w:val="28"/>
          <w:szCs w:val="28"/>
          <w:shd w:val="clear" w:color="auto" w:fill="FFFFFF"/>
        </w:rPr>
        <w:t xml:space="preserve">Tại cuộc họp, </w:t>
      </w:r>
      <w:r>
        <w:rPr>
          <w:rFonts w:ascii="Times New Roman" w:hAnsi="Times New Roman" w:cs="Times New Roman"/>
          <w:color w:val="333333"/>
          <w:sz w:val="28"/>
          <w:szCs w:val="28"/>
          <w:shd w:val="clear" w:color="auto" w:fill="FFFFFF"/>
        </w:rPr>
        <w:t xml:space="preserve">đại diện </w:t>
      </w:r>
      <w:r w:rsidRPr="002B3750">
        <w:rPr>
          <w:rFonts w:ascii="Times New Roman" w:hAnsi="Times New Roman" w:cs="Times New Roman"/>
          <w:color w:val="333333"/>
          <w:sz w:val="28"/>
          <w:szCs w:val="28"/>
          <w:shd w:val="clear" w:color="auto" w:fill="FFFFFF"/>
        </w:rPr>
        <w:t>các sở, ngành, đơn vị đã phân tích, làm rõ và đề xuất một số giải pháp nhằm khắc phục những tồn tại, hạn chế như:</w:t>
      </w:r>
      <w:r>
        <w:rPr>
          <w:rFonts w:ascii="Times New Roman" w:hAnsi="Times New Roman" w:cs="Times New Roman"/>
          <w:color w:val="333333"/>
          <w:sz w:val="28"/>
          <w:szCs w:val="28"/>
          <w:shd w:val="clear" w:color="auto" w:fill="FFFFFF"/>
        </w:rPr>
        <w:t xml:space="preserve"> </w:t>
      </w:r>
      <w:r w:rsidRPr="002B3750">
        <w:rPr>
          <w:rFonts w:ascii="Times New Roman" w:hAnsi="Times New Roman" w:cs="Times New Roman"/>
          <w:color w:val="333333"/>
          <w:sz w:val="28"/>
          <w:szCs w:val="28"/>
          <w:shd w:val="clear" w:color="auto" w:fill="FFFFFF"/>
        </w:rPr>
        <w:t xml:space="preserve"> </w:t>
      </w:r>
      <w:r w:rsidRPr="00147B0D">
        <w:rPr>
          <w:rFonts w:ascii="Times New Roman" w:hAnsi="Times New Roman" w:cs="Times New Roman"/>
          <w:color w:val="333333"/>
          <w:sz w:val="28"/>
          <w:szCs w:val="28"/>
          <w:shd w:val="clear" w:color="auto" w:fill="FFFFFF"/>
        </w:rPr>
        <w:t>rà soát các yếu tố kỹ thuật đảm bảo đồng bộ hạ tầng</w:t>
      </w:r>
      <w:r>
        <w:rPr>
          <w:rFonts w:ascii="Times New Roman" w:hAnsi="Times New Roman" w:cs="Times New Roman"/>
          <w:color w:val="333333"/>
          <w:sz w:val="28"/>
          <w:szCs w:val="28"/>
          <w:shd w:val="clear" w:color="auto" w:fill="FFFFFF"/>
        </w:rPr>
        <w:t xml:space="preserve">, </w:t>
      </w:r>
      <w:r w:rsidRPr="00147B0D">
        <w:rPr>
          <w:rFonts w:ascii="Times New Roman" w:hAnsi="Times New Roman" w:cs="Times New Roman"/>
          <w:color w:val="333333"/>
          <w:sz w:val="28"/>
          <w:szCs w:val="28"/>
          <w:shd w:val="clear" w:color="auto" w:fill="FFFFFF"/>
        </w:rPr>
        <w:t>đa</w:t>
      </w:r>
      <w:r w:rsidRPr="002B3750">
        <w:rPr>
          <w:rFonts w:ascii="Times New Roman" w:hAnsi="Times New Roman" w:cs="Times New Roman"/>
          <w:color w:val="333333"/>
          <w:sz w:val="28"/>
          <w:szCs w:val="28"/>
          <w:shd w:val="clear" w:color="auto" w:fill="FFFFFF"/>
        </w:rPr>
        <w:t xml:space="preserve"> dạng phương thức thanh toán trực tuyến, đẩy nhanh thời gian xử lý </w:t>
      </w:r>
      <w:r>
        <w:rPr>
          <w:rFonts w:ascii="Times New Roman" w:hAnsi="Times New Roman" w:cs="Times New Roman"/>
          <w:color w:val="333333"/>
          <w:sz w:val="28"/>
          <w:szCs w:val="28"/>
          <w:shd w:val="clear" w:color="auto" w:fill="FFFFFF"/>
        </w:rPr>
        <w:t>hồ sơ</w:t>
      </w:r>
      <w:r w:rsidRPr="002B3750">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khẩn trương khắc phục việc đính kết quả số hóa đối với các hồ sơ chưa hoàn thành, </w:t>
      </w:r>
      <w:r w:rsidRPr="002B3750">
        <w:rPr>
          <w:rFonts w:ascii="Times New Roman" w:hAnsi="Times New Roman" w:cs="Times New Roman"/>
          <w:color w:val="333333"/>
          <w:sz w:val="28"/>
          <w:szCs w:val="28"/>
          <w:shd w:val="clear" w:color="auto" w:fill="FFFFFF"/>
        </w:rPr>
        <w:t>xem xét lại cách tính điểm một số chỉ số...</w:t>
      </w:r>
      <w:r>
        <w:rPr>
          <w:rFonts w:ascii="Times New Roman" w:hAnsi="Times New Roman" w:cs="Times New Roman"/>
          <w:color w:val="333333"/>
          <w:sz w:val="28"/>
          <w:szCs w:val="28"/>
          <w:shd w:val="clear" w:color="auto" w:fill="FFFFFF"/>
        </w:rPr>
        <w:t>.</w:t>
      </w:r>
    </w:p>
    <w:p w14:paraId="496A5176" w14:textId="3FC7C359" w:rsidR="006352B6" w:rsidRDefault="006352B6" w:rsidP="006352B6">
      <w:pPr>
        <w:spacing w:before="120" w:after="0" w:line="240" w:lineRule="auto"/>
        <w:ind w:firstLine="567"/>
        <w:jc w:val="both"/>
        <w:rPr>
          <w:rFonts w:ascii="Times New Roman" w:hAnsi="Times New Roman" w:cs="Times New Roman"/>
          <w:sz w:val="28"/>
          <w:szCs w:val="28"/>
        </w:rPr>
      </w:pPr>
      <w:r w:rsidRPr="006352B6">
        <w:rPr>
          <w:rFonts w:ascii="Times New Roman" w:hAnsi="Times New Roman" w:cs="Times New Roman"/>
          <w:sz w:val="28"/>
          <w:szCs w:val="28"/>
        </w:rPr>
        <w:t>Theo đó, k</w:t>
      </w:r>
      <w:r w:rsidRPr="006352B6">
        <w:rPr>
          <w:rFonts w:ascii="Times New Roman" w:hAnsi="Times New Roman" w:cs="Times New Roman"/>
          <w:sz w:val="28"/>
          <w:szCs w:val="28"/>
        </w:rPr>
        <w:t>ết quả Bộ chỉ số phục vụ người dân và doanh nghiệp trong thực hiện thủ tục hành chính trên môi trường điện tử của Sở</w:t>
      </w:r>
      <w:r w:rsidRPr="006352B6">
        <w:rPr>
          <w:rFonts w:ascii="Times New Roman" w:hAnsi="Times New Roman" w:cs="Times New Roman"/>
          <w:sz w:val="28"/>
          <w:szCs w:val="28"/>
        </w:rPr>
        <w:t xml:space="preserve"> Văn hóa, Thể thao và Du lịch</w:t>
      </w:r>
      <w:r w:rsidRPr="006352B6">
        <w:rPr>
          <w:rFonts w:ascii="Times New Roman" w:hAnsi="Times New Roman" w:cs="Times New Roman"/>
          <w:sz w:val="28"/>
          <w:szCs w:val="28"/>
        </w:rPr>
        <w:t xml:space="preserve"> </w:t>
      </w:r>
      <w:r w:rsidR="009C33CC">
        <w:rPr>
          <w:rFonts w:ascii="Times New Roman" w:hAnsi="Times New Roman" w:cs="Times New Roman"/>
          <w:sz w:val="28"/>
          <w:szCs w:val="28"/>
        </w:rPr>
        <w:t xml:space="preserve">trong </w:t>
      </w:r>
      <w:r w:rsidRPr="006352B6">
        <w:rPr>
          <w:rFonts w:ascii="Times New Roman" w:hAnsi="Times New Roman" w:cs="Times New Roman"/>
          <w:sz w:val="28"/>
          <w:szCs w:val="28"/>
        </w:rPr>
        <w:t xml:space="preserve">tháng 10/2025 đạt 92,2/100 điểm, </w:t>
      </w:r>
      <w:r w:rsidRPr="006352B6">
        <w:rPr>
          <w:rFonts w:ascii="Times New Roman" w:hAnsi="Times New Roman" w:cs="Times New Roman"/>
          <w:sz w:val="28"/>
          <w:szCs w:val="28"/>
        </w:rPr>
        <w:t xml:space="preserve">xếp loại </w:t>
      </w:r>
      <w:r w:rsidRPr="006352B6">
        <w:rPr>
          <w:rStyle w:val="Strong"/>
          <w:rFonts w:ascii="Times New Roman" w:hAnsi="Times New Roman" w:cs="Times New Roman"/>
          <w:b w:val="0"/>
          <w:bCs w:val="0"/>
          <w:sz w:val="28"/>
          <w:szCs w:val="28"/>
        </w:rPr>
        <w:t>X</w:t>
      </w:r>
      <w:r w:rsidRPr="006352B6">
        <w:rPr>
          <w:rStyle w:val="Strong"/>
          <w:rFonts w:ascii="Times New Roman" w:hAnsi="Times New Roman" w:cs="Times New Roman"/>
          <w:b w:val="0"/>
          <w:bCs w:val="0"/>
          <w:sz w:val="28"/>
          <w:szCs w:val="28"/>
        </w:rPr>
        <w:t>uất sắc</w:t>
      </w:r>
      <w:r w:rsidR="00330B6D">
        <w:rPr>
          <w:rStyle w:val="Strong"/>
          <w:rFonts w:ascii="Times New Roman" w:hAnsi="Times New Roman" w:cs="Times New Roman"/>
          <w:b w:val="0"/>
          <w:bCs w:val="0"/>
          <w:sz w:val="28"/>
          <w:szCs w:val="28"/>
        </w:rPr>
        <w:t xml:space="preserve">. Cùng với </w:t>
      </w:r>
      <w:r w:rsidR="007B268D">
        <w:rPr>
          <w:rStyle w:val="Strong"/>
          <w:rFonts w:ascii="Times New Roman" w:hAnsi="Times New Roman" w:cs="Times New Roman"/>
          <w:b w:val="0"/>
          <w:bCs w:val="0"/>
          <w:sz w:val="28"/>
          <w:szCs w:val="28"/>
        </w:rPr>
        <w:t>các cơ quan, đơn vị</w:t>
      </w:r>
      <w:r w:rsidR="009C33CC">
        <w:rPr>
          <w:rStyle w:val="Strong"/>
          <w:rFonts w:ascii="Times New Roman" w:hAnsi="Times New Roman" w:cs="Times New Roman"/>
          <w:b w:val="0"/>
          <w:bCs w:val="0"/>
          <w:sz w:val="28"/>
          <w:szCs w:val="28"/>
        </w:rPr>
        <w:t>, Sở Văn hóa, Thể thao và Du lịch</w:t>
      </w:r>
      <w:r w:rsidR="00330B6D">
        <w:rPr>
          <w:rStyle w:val="Strong"/>
          <w:rFonts w:ascii="Times New Roman" w:hAnsi="Times New Roman" w:cs="Times New Roman"/>
          <w:b w:val="0"/>
          <w:bCs w:val="0"/>
          <w:sz w:val="28"/>
          <w:szCs w:val="28"/>
        </w:rPr>
        <w:t xml:space="preserve"> </w:t>
      </w:r>
      <w:r w:rsidR="004E79AD">
        <w:rPr>
          <w:rStyle w:val="Strong"/>
          <w:rFonts w:ascii="Times New Roman" w:hAnsi="Times New Roman" w:cs="Times New Roman"/>
          <w:b w:val="0"/>
          <w:bCs w:val="0"/>
          <w:sz w:val="28"/>
          <w:szCs w:val="28"/>
        </w:rPr>
        <w:t xml:space="preserve">sẽ </w:t>
      </w:r>
      <w:r w:rsidR="009C33CC">
        <w:rPr>
          <w:rStyle w:val="Strong"/>
          <w:rFonts w:ascii="Times New Roman" w:hAnsi="Times New Roman" w:cs="Times New Roman"/>
          <w:b w:val="0"/>
          <w:bCs w:val="0"/>
          <w:sz w:val="28"/>
          <w:szCs w:val="28"/>
        </w:rPr>
        <w:t xml:space="preserve">tiếp tục </w:t>
      </w:r>
      <w:r w:rsidR="00330B6D">
        <w:rPr>
          <w:rStyle w:val="Strong"/>
          <w:rFonts w:ascii="Times New Roman" w:hAnsi="Times New Roman" w:cs="Times New Roman"/>
          <w:b w:val="0"/>
          <w:bCs w:val="0"/>
          <w:sz w:val="28"/>
          <w:szCs w:val="28"/>
        </w:rPr>
        <w:t>nỗ lực khắc phục các</w:t>
      </w:r>
      <w:r w:rsidR="009C33CC">
        <w:rPr>
          <w:rStyle w:val="Strong"/>
          <w:rFonts w:ascii="Times New Roman" w:hAnsi="Times New Roman" w:cs="Times New Roman"/>
          <w:b w:val="0"/>
          <w:bCs w:val="0"/>
          <w:sz w:val="28"/>
          <w:szCs w:val="28"/>
        </w:rPr>
        <w:t xml:space="preserve"> hạn chế để </w:t>
      </w:r>
      <w:r w:rsidR="0086677B">
        <w:rPr>
          <w:rStyle w:val="Strong"/>
          <w:rFonts w:ascii="Times New Roman" w:hAnsi="Times New Roman" w:cs="Times New Roman"/>
          <w:b w:val="0"/>
          <w:bCs w:val="0"/>
          <w:sz w:val="28"/>
          <w:szCs w:val="28"/>
        </w:rPr>
        <w:lastRenderedPageBreak/>
        <w:t xml:space="preserve">góp phần </w:t>
      </w:r>
      <w:r w:rsidR="009C33CC">
        <w:rPr>
          <w:rStyle w:val="Strong"/>
          <w:rFonts w:ascii="Times New Roman" w:hAnsi="Times New Roman" w:cs="Times New Roman"/>
          <w:b w:val="0"/>
          <w:bCs w:val="0"/>
          <w:sz w:val="28"/>
          <w:szCs w:val="28"/>
        </w:rPr>
        <w:t xml:space="preserve">cải thiện Bộ Chỉ số </w:t>
      </w:r>
      <w:r w:rsidR="007B268D" w:rsidRPr="006352B6">
        <w:rPr>
          <w:rFonts w:ascii="Times New Roman" w:hAnsi="Times New Roman" w:cs="Times New Roman"/>
          <w:sz w:val="28"/>
          <w:szCs w:val="28"/>
        </w:rPr>
        <w:t>Bộ chỉ số phục vụ người dân và doanh nghiệp trong thực hiện thủ tục hành chính trên môi trường điện tử</w:t>
      </w:r>
      <w:r w:rsidR="007B268D">
        <w:rPr>
          <w:rFonts w:ascii="Times New Roman" w:hAnsi="Times New Roman" w:cs="Times New Roman"/>
          <w:sz w:val="28"/>
          <w:szCs w:val="28"/>
        </w:rPr>
        <w:t xml:space="preserve"> của thành phố</w:t>
      </w:r>
      <w:r w:rsidR="004E79AD">
        <w:rPr>
          <w:rFonts w:ascii="Times New Roman" w:hAnsi="Times New Roman" w:cs="Times New Roman"/>
          <w:sz w:val="28"/>
          <w:szCs w:val="28"/>
        </w:rPr>
        <w:t xml:space="preserve"> </w:t>
      </w:r>
      <w:r w:rsidR="0086677B">
        <w:rPr>
          <w:rFonts w:ascii="Times New Roman" w:hAnsi="Times New Roman" w:cs="Times New Roman"/>
          <w:sz w:val="28"/>
          <w:szCs w:val="28"/>
        </w:rPr>
        <w:t>Cần Thơ</w:t>
      </w:r>
      <w:r w:rsidR="007B268D">
        <w:rPr>
          <w:rFonts w:ascii="Times New Roman" w:hAnsi="Times New Roman" w:cs="Times New Roman"/>
          <w:sz w:val="28"/>
          <w:szCs w:val="28"/>
        </w:rPr>
        <w:t xml:space="preserve"> trong thời gian tới</w:t>
      </w:r>
      <w:r w:rsidR="0086677B">
        <w:rPr>
          <w:rFonts w:ascii="Times New Roman" w:hAnsi="Times New Roman" w:cs="Times New Roman"/>
          <w:sz w:val="28"/>
          <w:szCs w:val="28"/>
        </w:rPr>
        <w:t xml:space="preserve">./. </w:t>
      </w:r>
    </w:p>
    <w:p w14:paraId="6D9E0D63" w14:textId="36D20A4F" w:rsidR="0086677B" w:rsidRPr="0086677B" w:rsidRDefault="0086677B" w:rsidP="0086677B">
      <w:pPr>
        <w:spacing w:before="120" w:after="0" w:line="240" w:lineRule="auto"/>
        <w:ind w:firstLine="567"/>
        <w:jc w:val="right"/>
        <w:rPr>
          <w:rFonts w:ascii="Times New Roman" w:hAnsi="Times New Roman" w:cs="Times New Roman"/>
          <w:b/>
          <w:bCs/>
          <w:i/>
          <w:iCs/>
          <w:color w:val="333333"/>
          <w:sz w:val="28"/>
          <w:szCs w:val="28"/>
          <w:shd w:val="clear" w:color="auto" w:fill="FFFFFF"/>
        </w:rPr>
      </w:pPr>
      <w:r w:rsidRPr="0086677B">
        <w:rPr>
          <w:rFonts w:ascii="Times New Roman" w:hAnsi="Times New Roman" w:cs="Times New Roman"/>
          <w:b/>
          <w:bCs/>
          <w:i/>
          <w:iCs/>
          <w:sz w:val="28"/>
          <w:szCs w:val="28"/>
        </w:rPr>
        <w:t>Ngọc Hi</w:t>
      </w:r>
      <w:r>
        <w:rPr>
          <w:rFonts w:ascii="Times New Roman" w:hAnsi="Times New Roman" w:cs="Times New Roman"/>
          <w:b/>
          <w:bCs/>
          <w:i/>
          <w:iCs/>
          <w:sz w:val="28"/>
          <w:szCs w:val="28"/>
        </w:rPr>
        <w:t>ể</w:t>
      </w:r>
      <w:r w:rsidRPr="0086677B">
        <w:rPr>
          <w:rFonts w:ascii="Times New Roman" w:hAnsi="Times New Roman" w:cs="Times New Roman"/>
          <w:b/>
          <w:bCs/>
          <w:i/>
          <w:iCs/>
          <w:sz w:val="28"/>
          <w:szCs w:val="28"/>
        </w:rPr>
        <w:t>n - Văn phòng Sở</w:t>
      </w:r>
    </w:p>
    <w:p w14:paraId="1153B44C" w14:textId="77777777" w:rsidR="006352B6" w:rsidRPr="0086677B" w:rsidRDefault="006352B6" w:rsidP="0086677B">
      <w:pPr>
        <w:spacing w:before="120" w:after="0" w:line="240" w:lineRule="auto"/>
        <w:ind w:firstLine="567"/>
        <w:jc w:val="right"/>
        <w:rPr>
          <w:rFonts w:ascii="Times New Roman" w:hAnsi="Times New Roman" w:cs="Times New Roman"/>
          <w:b/>
          <w:bCs/>
          <w:i/>
          <w:iCs/>
          <w:color w:val="333333"/>
          <w:sz w:val="28"/>
          <w:szCs w:val="28"/>
          <w:shd w:val="clear" w:color="auto" w:fill="FFFFFF"/>
        </w:rPr>
      </w:pPr>
    </w:p>
    <w:sectPr w:rsidR="006352B6" w:rsidRPr="0086677B"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88"/>
    <w:rsid w:val="00010988"/>
    <w:rsid w:val="00147B0D"/>
    <w:rsid w:val="002B3750"/>
    <w:rsid w:val="00330B6D"/>
    <w:rsid w:val="004E79AD"/>
    <w:rsid w:val="006352B6"/>
    <w:rsid w:val="00761823"/>
    <w:rsid w:val="007B268D"/>
    <w:rsid w:val="0086677B"/>
    <w:rsid w:val="00892FD6"/>
    <w:rsid w:val="00900590"/>
    <w:rsid w:val="00932548"/>
    <w:rsid w:val="009C33CC"/>
    <w:rsid w:val="00C0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8533"/>
  <w15:chartTrackingRefBased/>
  <w15:docId w15:val="{604407A1-7C46-46BD-8608-66BA8B35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823"/>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6352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1775">
      <w:bodyDiv w:val="1"/>
      <w:marLeft w:val="0"/>
      <w:marRight w:val="0"/>
      <w:marTop w:val="0"/>
      <w:marBottom w:val="0"/>
      <w:divBdr>
        <w:top w:val="none" w:sz="0" w:space="0" w:color="auto"/>
        <w:left w:val="none" w:sz="0" w:space="0" w:color="auto"/>
        <w:bottom w:val="none" w:sz="0" w:space="0" w:color="auto"/>
        <w:right w:val="none" w:sz="0" w:space="0" w:color="auto"/>
      </w:divBdr>
    </w:div>
    <w:div w:id="144981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13</cp:revision>
  <dcterms:created xsi:type="dcterms:W3CDTF">2025-11-10T02:20:00Z</dcterms:created>
  <dcterms:modified xsi:type="dcterms:W3CDTF">2025-11-10T02:50:00Z</dcterms:modified>
</cp:coreProperties>
</file>